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Default="00CC1640" w:rsidP="00CC1640">
      <w:pPr>
        <w:pStyle w:val="a5"/>
      </w:pPr>
    </w:p>
    <w:p w:rsidR="00CC1640" w:rsidRPr="00796C9C" w:rsidRDefault="00CC1640" w:rsidP="00CC1640">
      <w:pPr>
        <w:pStyle w:val="a5"/>
      </w:pPr>
    </w:p>
    <w:tbl>
      <w:tblPr>
        <w:tblpPr w:leftFromText="180" w:rightFromText="180" w:vertAnchor="page" w:horzAnchor="margin" w:tblpXSpec="center" w:tblpY="1620"/>
        <w:tblW w:w="1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543"/>
        <w:gridCol w:w="4321"/>
      </w:tblGrid>
      <w:tr w:rsidR="00CC1640" w:rsidRPr="00E83BF1" w:rsidTr="007637A0">
        <w:tc>
          <w:tcPr>
            <w:tcW w:w="3369" w:type="dxa"/>
            <w:hideMark/>
          </w:tcPr>
          <w:p w:rsidR="00CC1640" w:rsidRPr="00523D18" w:rsidRDefault="00CC1640" w:rsidP="00CC1640">
            <w:pPr>
              <w:pStyle w:val="a5"/>
              <w:rPr>
                <w:rFonts w:eastAsia="SimSun"/>
                <w:b/>
                <w:lang w:eastAsia="zh-CN"/>
              </w:rPr>
            </w:pPr>
            <w:r w:rsidRPr="00E83BF1">
              <w:rPr>
                <w:b/>
              </w:rPr>
              <w:t>Рассмотрено</w:t>
            </w:r>
          </w:p>
          <w:p w:rsidR="00CC1640" w:rsidRPr="00E83BF1" w:rsidRDefault="00CC1640" w:rsidP="00CC1640">
            <w:pPr>
              <w:pStyle w:val="a5"/>
            </w:pPr>
            <w:r w:rsidRPr="00E83BF1">
              <w:t>Руководитель МО</w:t>
            </w:r>
          </w:p>
          <w:p w:rsidR="00CC1640" w:rsidRPr="00E83BF1" w:rsidRDefault="00CC1640" w:rsidP="00CC1640">
            <w:pPr>
              <w:pStyle w:val="a5"/>
            </w:pPr>
            <w:r w:rsidRPr="00E83BF1">
              <w:t>_________/____________</w:t>
            </w:r>
            <w:r>
              <w:t>__</w:t>
            </w:r>
            <w:r w:rsidRPr="00E83BF1">
              <w:t>__/</w:t>
            </w:r>
          </w:p>
          <w:p w:rsidR="00CC1640" w:rsidRPr="00E83BF1" w:rsidRDefault="00CC1640" w:rsidP="00CC1640">
            <w:pPr>
              <w:pStyle w:val="a5"/>
            </w:pPr>
            <w:r w:rsidRPr="00E83BF1">
              <w:t>Протокол №   ____</w:t>
            </w:r>
          </w:p>
          <w:p w:rsidR="00CC1640" w:rsidRPr="00E83BF1" w:rsidRDefault="00CC1640" w:rsidP="00CC1640">
            <w:pPr>
              <w:pStyle w:val="a5"/>
              <w:rPr>
                <w:lang w:eastAsia="zh-CN"/>
              </w:rPr>
            </w:pPr>
            <w:proofErr w:type="gramStart"/>
            <w:r>
              <w:t>от</w:t>
            </w:r>
            <w:proofErr w:type="gramEnd"/>
            <w:r>
              <w:t xml:space="preserve"> «____» __________2020</w:t>
            </w:r>
            <w:r w:rsidRPr="00E83BF1">
              <w:t xml:space="preserve"> г.</w:t>
            </w:r>
          </w:p>
        </w:tc>
        <w:tc>
          <w:tcPr>
            <w:tcW w:w="3543" w:type="dxa"/>
            <w:hideMark/>
          </w:tcPr>
          <w:p w:rsidR="00CC1640" w:rsidRPr="00523D18" w:rsidRDefault="00CC1640" w:rsidP="00CC1640">
            <w:pPr>
              <w:pStyle w:val="a5"/>
              <w:rPr>
                <w:rFonts w:eastAsia="SimSun"/>
                <w:b/>
                <w:lang w:eastAsia="zh-CN"/>
              </w:rPr>
            </w:pPr>
            <w:r w:rsidRPr="00E83BF1">
              <w:rPr>
                <w:b/>
              </w:rPr>
              <w:t>Согласовано</w:t>
            </w:r>
          </w:p>
          <w:p w:rsidR="00CC1640" w:rsidRPr="00E83BF1" w:rsidRDefault="00CC1640" w:rsidP="00CC1640">
            <w:pPr>
              <w:pStyle w:val="a5"/>
            </w:pPr>
            <w:r w:rsidRPr="00E83BF1">
              <w:t>Заместитель директора по УР</w:t>
            </w:r>
          </w:p>
          <w:p w:rsidR="00CC1640" w:rsidRPr="00E83BF1" w:rsidRDefault="00CC1640" w:rsidP="00CC1640">
            <w:pPr>
              <w:pStyle w:val="a5"/>
            </w:pPr>
            <w:r>
              <w:t xml:space="preserve">МБОУ «СОШ № </w:t>
            </w:r>
            <w:proofErr w:type="gramStart"/>
            <w:r>
              <w:t xml:space="preserve">3 </w:t>
            </w:r>
            <w:r w:rsidRPr="00E83BF1">
              <w:t>»</w:t>
            </w:r>
            <w:proofErr w:type="gramEnd"/>
            <w:r>
              <w:t xml:space="preserve"> НМР РТ</w:t>
            </w:r>
          </w:p>
          <w:p w:rsidR="00CC1640" w:rsidRPr="00E83BF1" w:rsidRDefault="00CC1640" w:rsidP="00CC1640">
            <w:pPr>
              <w:pStyle w:val="a5"/>
            </w:pPr>
            <w:r w:rsidRPr="00E83BF1">
              <w:t>_________/_________</w:t>
            </w:r>
            <w:r>
              <w:t>___</w:t>
            </w:r>
            <w:r w:rsidRPr="00E83BF1">
              <w:t>_____/</w:t>
            </w:r>
          </w:p>
          <w:p w:rsidR="00CC1640" w:rsidRPr="00E83BF1" w:rsidRDefault="00CC1640" w:rsidP="00CC1640">
            <w:pPr>
              <w:pStyle w:val="a5"/>
              <w:rPr>
                <w:lang w:eastAsia="zh-CN"/>
              </w:rPr>
            </w:pPr>
            <w:proofErr w:type="gramStart"/>
            <w:r>
              <w:t>от</w:t>
            </w:r>
            <w:proofErr w:type="gramEnd"/>
            <w:r>
              <w:t xml:space="preserve"> «____» _________ 2020</w:t>
            </w:r>
            <w:r w:rsidRPr="00E83BF1">
              <w:t>_ г.</w:t>
            </w:r>
          </w:p>
        </w:tc>
        <w:tc>
          <w:tcPr>
            <w:tcW w:w="4321" w:type="dxa"/>
            <w:hideMark/>
          </w:tcPr>
          <w:p w:rsidR="00CC1640" w:rsidRPr="00523D18" w:rsidRDefault="00CC1640" w:rsidP="00CC1640">
            <w:pPr>
              <w:pStyle w:val="a5"/>
              <w:rPr>
                <w:rFonts w:eastAsia="SimSun"/>
                <w:b/>
                <w:lang w:eastAsia="zh-CN"/>
              </w:rPr>
            </w:pPr>
            <w:r w:rsidRPr="00E83BF1">
              <w:rPr>
                <w:b/>
              </w:rPr>
              <w:t>Утверждаю</w:t>
            </w:r>
          </w:p>
          <w:p w:rsidR="00CC1640" w:rsidRPr="00E83BF1" w:rsidRDefault="00CC1640" w:rsidP="00CC1640">
            <w:pPr>
              <w:pStyle w:val="a5"/>
            </w:pPr>
            <w:r>
              <w:t>Директор МБОУ «СОШ № 3</w:t>
            </w:r>
            <w:r w:rsidRPr="00E83BF1">
              <w:t>»</w:t>
            </w:r>
            <w:r>
              <w:t xml:space="preserve"> НМР РТ</w:t>
            </w:r>
          </w:p>
          <w:p w:rsidR="00CC1640" w:rsidRPr="00E83BF1" w:rsidRDefault="00CC1640" w:rsidP="00CC1640">
            <w:pPr>
              <w:pStyle w:val="a5"/>
            </w:pPr>
            <w:r w:rsidRPr="00E83BF1">
              <w:t>__________</w:t>
            </w:r>
            <w:r>
              <w:t>_______</w:t>
            </w:r>
            <w:r w:rsidRPr="00E83BF1">
              <w:t>__/</w:t>
            </w:r>
            <w:proofErr w:type="spellStart"/>
            <w:proofErr w:type="gramStart"/>
            <w:r>
              <w:t>А,В.Рябова</w:t>
            </w:r>
            <w:proofErr w:type="spellEnd"/>
            <w:proofErr w:type="gramEnd"/>
            <w:r w:rsidRPr="00E83BF1">
              <w:t>/</w:t>
            </w:r>
          </w:p>
          <w:p w:rsidR="00CC1640" w:rsidRPr="00E83BF1" w:rsidRDefault="00CC1640" w:rsidP="00CC1640">
            <w:pPr>
              <w:pStyle w:val="a5"/>
            </w:pPr>
            <w:r w:rsidRPr="00E83BF1">
              <w:t xml:space="preserve">Приказ </w:t>
            </w:r>
            <w:proofErr w:type="gramStart"/>
            <w:r w:rsidRPr="00E83BF1">
              <w:t>№  _</w:t>
            </w:r>
            <w:proofErr w:type="gramEnd"/>
            <w:r w:rsidRPr="00E83BF1">
              <w:t>______________</w:t>
            </w:r>
          </w:p>
          <w:p w:rsidR="00CC1640" w:rsidRPr="00E83BF1" w:rsidRDefault="00CC1640" w:rsidP="00CC1640">
            <w:pPr>
              <w:pStyle w:val="a5"/>
              <w:rPr>
                <w:lang w:eastAsia="zh-CN"/>
              </w:rPr>
            </w:pPr>
            <w:proofErr w:type="gramStart"/>
            <w:r w:rsidRPr="00E83BF1">
              <w:t>от</w:t>
            </w:r>
            <w:proofErr w:type="gramEnd"/>
            <w:r w:rsidRPr="00E83BF1">
              <w:t xml:space="preserve"> «____»</w:t>
            </w:r>
            <w:r w:rsidRPr="008B4F38">
              <w:t xml:space="preserve"> </w:t>
            </w:r>
            <w:r>
              <w:t xml:space="preserve">  _________  2020</w:t>
            </w:r>
            <w:r w:rsidRPr="00E83BF1">
              <w:t>_</w:t>
            </w:r>
            <w:r>
              <w:t>г</w:t>
            </w:r>
            <w:r w:rsidRPr="00E83BF1">
              <w:t>.</w:t>
            </w:r>
          </w:p>
        </w:tc>
      </w:tr>
    </w:tbl>
    <w:p w:rsidR="00CC1640" w:rsidRDefault="00CC1640" w:rsidP="00CC1640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CC1640" w:rsidRPr="00170C52" w:rsidRDefault="00CC1640" w:rsidP="00CC1640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CC1640" w:rsidRPr="00363C1B" w:rsidRDefault="00CC1640" w:rsidP="00CC16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 – ИЗМЕРИТЕЛЬНЫЙ МАТЕРИАЛ</w:t>
      </w:r>
    </w:p>
    <w:p w:rsidR="00CC1640" w:rsidRPr="00523D18" w:rsidRDefault="00CC1640" w:rsidP="00CC164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640" w:rsidRPr="00523D18" w:rsidRDefault="00CC1640" w:rsidP="00CC164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технологии</w:t>
      </w:r>
      <w:r w:rsidRPr="00523D18">
        <w:rPr>
          <w:rFonts w:ascii="Times New Roman" w:hAnsi="Times New Roman"/>
          <w:b/>
          <w:sz w:val="28"/>
          <w:szCs w:val="28"/>
        </w:rPr>
        <w:t xml:space="preserve"> </w:t>
      </w:r>
      <w:r w:rsidRPr="00523D18">
        <w:rPr>
          <w:rFonts w:ascii="Times New Roman" w:hAnsi="Times New Roman"/>
          <w:sz w:val="28"/>
          <w:szCs w:val="28"/>
        </w:rPr>
        <w:t xml:space="preserve">для  </w:t>
      </w:r>
      <w:r>
        <w:rPr>
          <w:rFonts w:ascii="Times New Roman" w:hAnsi="Times New Roman"/>
          <w:b/>
          <w:sz w:val="28"/>
          <w:szCs w:val="28"/>
        </w:rPr>
        <w:t xml:space="preserve"> 7</w:t>
      </w:r>
      <w:r>
        <w:rPr>
          <w:rFonts w:ascii="Times New Roman" w:hAnsi="Times New Roman"/>
          <w:b/>
          <w:sz w:val="28"/>
          <w:szCs w:val="28"/>
        </w:rPr>
        <w:t xml:space="preserve"> А, Б, В классов</w:t>
      </w:r>
    </w:p>
    <w:p w:rsidR="00CC1640" w:rsidRPr="00523D18" w:rsidRDefault="00CC1640" w:rsidP="00CC164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Олега Васильевича,</w:t>
      </w:r>
    </w:p>
    <w:p w:rsidR="00CC1640" w:rsidRPr="00523D18" w:rsidRDefault="00CC1640" w:rsidP="00CC164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C1640" w:rsidRPr="00523D18" w:rsidRDefault="00CC1640" w:rsidP="00CC16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23D18">
        <w:rPr>
          <w:rFonts w:ascii="Times New Roman" w:hAnsi="Times New Roman"/>
          <w:sz w:val="28"/>
          <w:szCs w:val="28"/>
        </w:rPr>
        <w:t>МБОУ «</w:t>
      </w:r>
      <w:r>
        <w:rPr>
          <w:rFonts w:ascii="Times New Roman" w:hAnsi="Times New Roman"/>
          <w:sz w:val="28"/>
          <w:szCs w:val="28"/>
        </w:rPr>
        <w:t>СОШ</w:t>
      </w:r>
      <w:r w:rsidRPr="00523D18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3 </w:t>
      </w:r>
      <w:r w:rsidRPr="00523D18">
        <w:rPr>
          <w:rFonts w:ascii="Times New Roman" w:hAnsi="Times New Roman"/>
          <w:sz w:val="28"/>
          <w:szCs w:val="28"/>
        </w:rPr>
        <w:t>»</w:t>
      </w:r>
      <w:proofErr w:type="gramEnd"/>
      <w:r w:rsidRPr="00523D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НМР РТ</w:t>
      </w:r>
    </w:p>
    <w:p w:rsidR="00CC1640" w:rsidRPr="00523D18" w:rsidRDefault="00CC1640" w:rsidP="00CC164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C1640" w:rsidRDefault="00CC1640" w:rsidP="00CC1640">
      <w:pPr>
        <w:rPr>
          <w:rFonts w:ascii="Times New Roman" w:hAnsi="Times New Roman"/>
          <w:sz w:val="28"/>
          <w:szCs w:val="28"/>
        </w:rPr>
      </w:pPr>
    </w:p>
    <w:p w:rsidR="00CC1640" w:rsidRDefault="00CC1640" w:rsidP="00CC1640">
      <w:pPr>
        <w:jc w:val="center"/>
        <w:rPr>
          <w:rFonts w:ascii="Times New Roman" w:hAnsi="Times New Roman"/>
          <w:sz w:val="28"/>
          <w:szCs w:val="28"/>
        </w:rPr>
      </w:pPr>
    </w:p>
    <w:p w:rsidR="00CC1640" w:rsidRDefault="00CC1640" w:rsidP="00CC1640">
      <w:pPr>
        <w:jc w:val="center"/>
        <w:rPr>
          <w:rFonts w:ascii="Times New Roman" w:hAnsi="Times New Roman"/>
          <w:sz w:val="28"/>
          <w:szCs w:val="28"/>
        </w:rPr>
      </w:pPr>
    </w:p>
    <w:p w:rsidR="00CC1640" w:rsidRPr="00523D18" w:rsidRDefault="00CC1640" w:rsidP="00CC1640">
      <w:pPr>
        <w:jc w:val="center"/>
        <w:rPr>
          <w:rFonts w:ascii="Times New Roman" w:hAnsi="Times New Roman"/>
          <w:sz w:val="28"/>
          <w:szCs w:val="28"/>
        </w:rPr>
      </w:pPr>
    </w:p>
    <w:p w:rsidR="00CC1640" w:rsidRDefault="00CC1640" w:rsidP="00CC1640">
      <w:pPr>
        <w:jc w:val="center"/>
        <w:rPr>
          <w:rFonts w:ascii="Times New Roman" w:hAnsi="Times New Roman"/>
          <w:sz w:val="28"/>
          <w:szCs w:val="28"/>
        </w:rPr>
      </w:pPr>
    </w:p>
    <w:p w:rsidR="00CC1640" w:rsidRDefault="00CC1640" w:rsidP="00CC16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Нижнекамск, 2020 год</w:t>
      </w:r>
    </w:p>
    <w:p w:rsidR="00CC1640" w:rsidRDefault="00CC1640" w:rsidP="00CC1640">
      <w:pPr>
        <w:jc w:val="center"/>
        <w:rPr>
          <w:rFonts w:ascii="Times New Roman" w:hAnsi="Times New Roman"/>
          <w:sz w:val="28"/>
          <w:szCs w:val="28"/>
        </w:rPr>
      </w:pPr>
    </w:p>
    <w:p w:rsidR="00CC1640" w:rsidRPr="00CC1640" w:rsidRDefault="00CC1640" w:rsidP="00CC1640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57E25" w:rsidRPr="0075580D" w:rsidRDefault="00157E25" w:rsidP="00157E25">
      <w:pPr>
        <w:spacing w:after="150" w:line="240" w:lineRule="auto"/>
        <w:ind w:right="-99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58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ХАРАКТЕРИСТИКА КОНТРОЛЬНО-ИЗМЕРИТЕЛЬНЫХ МАТЕРИАЛОВ,</w:t>
      </w:r>
    </w:p>
    <w:p w:rsidR="00157E25" w:rsidRDefault="00157E25" w:rsidP="00157E25">
      <w:pPr>
        <w:pStyle w:val="c23"/>
        <w:shd w:val="clear" w:color="auto" w:fill="FFFFFF"/>
        <w:spacing w:before="0" w:beforeAutospacing="0" w:after="0" w:afterAutospacing="0"/>
        <w:ind w:right="-992"/>
        <w:jc w:val="center"/>
        <w:rPr>
          <w:b/>
          <w:bCs/>
          <w:color w:val="000000"/>
        </w:rPr>
      </w:pPr>
      <w:r w:rsidRPr="0075580D">
        <w:rPr>
          <w:b/>
          <w:bCs/>
          <w:color w:val="000000"/>
        </w:rPr>
        <w:t>используемых при оценивании уровня подготовки учащихся</w:t>
      </w:r>
    </w:p>
    <w:p w:rsidR="00157E25" w:rsidRPr="000B7C9D" w:rsidRDefault="00157E25" w:rsidP="00157E25">
      <w:pPr>
        <w:pStyle w:val="c23"/>
        <w:shd w:val="clear" w:color="auto" w:fill="FFFFFF"/>
        <w:spacing w:before="0" w:beforeAutospacing="0" w:after="0" w:afterAutospacing="0"/>
        <w:ind w:right="-992"/>
        <w:jc w:val="center"/>
        <w:rPr>
          <w:rStyle w:val="c36"/>
          <w:b/>
          <w:bCs/>
          <w:color w:val="000000"/>
          <w:sz w:val="28"/>
          <w:szCs w:val="28"/>
        </w:rPr>
      </w:pPr>
      <w:r w:rsidRPr="000B7C9D">
        <w:rPr>
          <w:rStyle w:val="c36"/>
          <w:b/>
          <w:color w:val="000000"/>
          <w:sz w:val="28"/>
          <w:szCs w:val="28"/>
        </w:rPr>
        <w:t xml:space="preserve"> по предмету «Технология»</w:t>
      </w:r>
      <w:r>
        <w:rPr>
          <w:rStyle w:val="c36"/>
          <w:b/>
          <w:color w:val="000000"/>
          <w:sz w:val="28"/>
          <w:szCs w:val="28"/>
        </w:rPr>
        <w:t xml:space="preserve"> (мальчики) 7 </w:t>
      </w:r>
      <w:r w:rsidRPr="000B7C9D">
        <w:rPr>
          <w:rStyle w:val="c36"/>
          <w:b/>
          <w:color w:val="000000"/>
          <w:sz w:val="28"/>
          <w:szCs w:val="28"/>
        </w:rPr>
        <w:t>класс</w:t>
      </w:r>
    </w:p>
    <w:p w:rsidR="00157E25" w:rsidRDefault="00157E25" w:rsidP="00157E25">
      <w:pPr>
        <w:shd w:val="clear" w:color="auto" w:fill="FFFFFF"/>
        <w:spacing w:after="150" w:line="240" w:lineRule="auto"/>
        <w:ind w:right="-99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7E25" w:rsidRDefault="00157E25" w:rsidP="00157E25">
      <w:pPr>
        <w:shd w:val="clear" w:color="auto" w:fill="FFFFFF"/>
        <w:spacing w:after="150" w:line="240" w:lineRule="auto"/>
        <w:ind w:right="-9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157E25" w:rsidRDefault="00157E25" w:rsidP="00157E25">
      <w:pPr>
        <w:spacing w:after="150" w:line="240" w:lineRule="auto"/>
        <w:ind w:right="-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контроля знаний по технологии используются:</w:t>
      </w:r>
    </w:p>
    <w:p w:rsidR="00157E25" w:rsidRDefault="00157E25" w:rsidP="00157E25">
      <w:pPr>
        <w:numPr>
          <w:ilvl w:val="1"/>
          <w:numId w:val="12"/>
        </w:numPr>
        <w:spacing w:after="150" w:line="240" w:lineRule="auto"/>
        <w:ind w:left="0" w:right="-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различные виды письменных работ (тесты, самостоятельные, контрольные);</w:t>
      </w:r>
    </w:p>
    <w:p w:rsidR="00157E25" w:rsidRDefault="00157E25" w:rsidP="00157E25">
      <w:pPr>
        <w:numPr>
          <w:ilvl w:val="1"/>
          <w:numId w:val="12"/>
        </w:numPr>
        <w:spacing w:after="150" w:line="240" w:lineRule="auto"/>
        <w:ind w:left="0" w:right="-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творческие работы, проекты;</w:t>
      </w:r>
    </w:p>
    <w:p w:rsidR="00157E25" w:rsidRDefault="00157E25" w:rsidP="00157E25">
      <w:pPr>
        <w:numPr>
          <w:ilvl w:val="1"/>
          <w:numId w:val="12"/>
        </w:numPr>
        <w:spacing w:after="150" w:line="240" w:lineRule="auto"/>
        <w:ind w:left="0" w:right="-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индивидуальный и фронтальный опросы.</w:t>
      </w:r>
    </w:p>
    <w:p w:rsidR="00157E25" w:rsidRDefault="00157E25" w:rsidP="00157E25">
      <w:pPr>
        <w:shd w:val="clear" w:color="auto" w:fill="FFFFFF"/>
        <w:spacing w:after="150" w:line="240" w:lineRule="auto"/>
        <w:ind w:left="-142" w:right="-992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Спецификация тестов по технологии (технический труд) 7 класс</w:t>
      </w:r>
    </w:p>
    <w:p w:rsidR="00157E25" w:rsidRDefault="00157E25" w:rsidP="00157E25">
      <w:pPr>
        <w:shd w:val="clear" w:color="auto" w:fill="FFFFFF"/>
        <w:spacing w:after="150" w:line="240" w:lineRule="auto"/>
        <w:ind w:left="-142" w:right="-9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Тесты являются эффективным средством проверки результатов обучения, что определяет актуальность их разработки. С помощью тестов контроля можно проверить большой объем разнообразного учебного материала на необходимом, заранее определенном уровне усвоения у большой группы учащихся за сравнительно небольшой промежуток времени. Преимущество тестов в объективности, т.е. независимости проверки и оценки знаний от учителя. Недостаточное количество тестов по технологии снижает качество контроля обучения по предмету. Тесты обнаруживают и измеряют уровень знаний по всем основным разделам программы по технологии. В тесты включены все основные группы заданий:</w:t>
      </w:r>
    </w:p>
    <w:p w:rsidR="00157E25" w:rsidRDefault="00157E25" w:rsidP="00157E25">
      <w:pPr>
        <w:shd w:val="clear" w:color="auto" w:fill="FFFFFF"/>
        <w:spacing w:after="150" w:line="240" w:lineRule="auto"/>
        <w:ind w:left="-142" w:right="-9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задания с выбором правильного ответа;</w:t>
      </w:r>
    </w:p>
    <w:p w:rsidR="00157E25" w:rsidRDefault="00157E25" w:rsidP="00157E25">
      <w:pPr>
        <w:shd w:val="clear" w:color="auto" w:fill="FFFFFF"/>
        <w:spacing w:after="150" w:line="240" w:lineRule="auto"/>
        <w:ind w:left="-142" w:right="-9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задания в открытой форме;</w:t>
      </w:r>
    </w:p>
    <w:p w:rsidR="00157E25" w:rsidRDefault="00157E25" w:rsidP="00157E25">
      <w:pPr>
        <w:shd w:val="clear" w:color="auto" w:fill="FFFFFF"/>
        <w:spacing w:after="150" w:line="240" w:lineRule="auto"/>
        <w:ind w:left="-142" w:right="-9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задания на установление соответствия.</w:t>
      </w:r>
    </w:p>
    <w:p w:rsidR="00157E25" w:rsidRDefault="00157E25" w:rsidP="00FE7BB8">
      <w:pPr>
        <w:spacing w:after="150" w:line="240" w:lineRule="auto"/>
        <w:ind w:left="-142" w:right="-9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Включенные тесты имеют четкую формулировку заданий, которая обеспечивает ясность их смысла. В заданиях нет повторов, непонятных символов, иностранных слов, затрудняющих восприятие. Тестовые задания краткие, дают возможность выяснять знания только по одному вопросу, что обеспечивает быструю различимость правильных и неправильных ответов. Задания сопровождаются эталонами правильных ответов, что облегчает их использование учителями технологии.</w:t>
      </w:r>
    </w:p>
    <w:p w:rsidR="00157E25" w:rsidRDefault="00157E25" w:rsidP="00157E25">
      <w:pPr>
        <w:spacing w:after="150" w:line="240" w:lineRule="auto"/>
        <w:ind w:left="-142"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Нормы оценки при выполнении тестов, контрольных работ</w:t>
      </w:r>
    </w:p>
    <w:p w:rsidR="00157E25" w:rsidRDefault="00157E25" w:rsidP="00157E25">
      <w:pPr>
        <w:spacing w:after="150" w:line="240" w:lineRule="auto"/>
        <w:ind w:left="-142"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«5»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90 - 100 % работы</w:t>
      </w:r>
    </w:p>
    <w:p w:rsidR="00157E25" w:rsidRDefault="00157E25" w:rsidP="00157E25">
      <w:pPr>
        <w:spacing w:after="150" w:line="240" w:lineRule="auto"/>
        <w:ind w:left="-142"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«4»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70 - 89 % работы</w:t>
      </w:r>
    </w:p>
    <w:p w:rsidR="00157E25" w:rsidRDefault="00157E25" w:rsidP="00157E25">
      <w:pPr>
        <w:spacing w:after="150" w:line="240" w:lineRule="auto"/>
        <w:ind w:left="-142"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«3»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30 - 69 % работы</w:t>
      </w:r>
    </w:p>
    <w:p w:rsidR="00157E25" w:rsidRDefault="00157E25" w:rsidP="00157E25">
      <w:pPr>
        <w:spacing w:after="150" w:line="240" w:lineRule="auto"/>
        <w:ind w:left="-142"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«2»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до 30 % работы</w:t>
      </w:r>
    </w:p>
    <w:p w:rsidR="00157E25" w:rsidRDefault="00157E25" w:rsidP="00157E25">
      <w:pPr>
        <w:spacing w:after="150" w:line="240" w:lineRule="auto"/>
        <w:ind w:left="-142" w:right="-992"/>
        <w:rPr>
          <w:rFonts w:ascii="Times New Roman" w:eastAsia="Times New Roman" w:hAnsi="Times New Roman"/>
          <w:sz w:val="24"/>
          <w:szCs w:val="24"/>
        </w:rPr>
      </w:pPr>
    </w:p>
    <w:p w:rsidR="00157E25" w:rsidRDefault="00157E25" w:rsidP="00157E25">
      <w:pPr>
        <w:spacing w:after="150" w:line="240" w:lineRule="auto"/>
        <w:ind w:left="360" w:right="-992"/>
        <w:rPr>
          <w:rFonts w:ascii="Times New Roman" w:eastAsia="Times New Roman" w:hAnsi="Times New Roman"/>
          <w:sz w:val="24"/>
          <w:szCs w:val="24"/>
        </w:rPr>
      </w:pPr>
    </w:p>
    <w:p w:rsidR="00157E25" w:rsidRDefault="00157E25" w:rsidP="00157E25">
      <w:pPr>
        <w:spacing w:after="150" w:line="240" w:lineRule="auto"/>
        <w:ind w:left="360" w:right="-992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lastRenderedPageBreak/>
        <w:t>Нормы оценок выполнения обучающихся графических заданий и творческих работ</w:t>
      </w: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«5»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пособия, приборы и другие средства (в том числе презентации).</w:t>
      </w: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«4»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ставится, если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обучаемым:-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средства(в том числе презентации).</w:t>
      </w: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«3»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самостоятельно использовать справочную литературу, наглядные пособия, приборы и другие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 презентации).</w:t>
      </w: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«2»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 (в том числе презентации).</w:t>
      </w: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«1»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Итоговая оценка знаний и умений учащихся</w:t>
      </w: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учебную четверть и за год знания и умения оцениваются одной оценкой.</w:t>
      </w:r>
    </w:p>
    <w:p w:rsidR="00157E25" w:rsidRDefault="00157E25" w:rsidP="00157E25">
      <w:pPr>
        <w:spacing w:after="150" w:line="240" w:lineRule="auto"/>
        <w:ind w:right="-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выставлении итоговой оценки учитывается уровень знаний ученика и овладение им практическими умениями. Основанием для выставления итоговой оценки служат результаты мониторинга учителя за повседневной работой ученика, устного опроса, практических работ, проверочных, самостоятельных и итоговых контрольных работ.</w:t>
      </w:r>
    </w:p>
    <w:p w:rsidR="00157E25" w:rsidRDefault="00157E25" w:rsidP="00157E25">
      <w:pPr>
        <w:ind w:left="-284" w:right="-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Для закрепления новых знаний, контроля по их усвоению, при прохождении учебного курса Технология в 5-7х классах после изучения каждого раздела и в конце учебного года, учащиеся выполняют творческие проектные работы разного уровня сложности, которые отвечают стандартным требованиям ФГОС в соответствии с учебной программой. Третий, повышенный уровень сложности вопросов требует иметь знания более широкого спектра и соответствующей направленности. </w:t>
      </w:r>
    </w:p>
    <w:p w:rsidR="00157E25" w:rsidRDefault="00157E25" w:rsidP="00157E25">
      <w:pPr>
        <w:ind w:left="-284" w:right="-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конце учебного года учащиеся решают тестовые задания по всем пройденным разделам. Для облегчения задачи, заблаговременно (обычный срок- в течении недели), ребятам выдается примерный список вопросов. Для подготовки ученикам рекомендуется примерный список литературы и веб-адресов сайтов, где они смогут найти ответы по заданной тематике.</w:t>
      </w:r>
    </w:p>
    <w:p w:rsidR="00157E25" w:rsidRDefault="00157E25" w:rsidP="00157E25">
      <w:pPr>
        <w:ind w:left="-284" w:right="-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 подведении итогов по окончании подсчёта оценок и проведения анализа учителем объявляется полученный результат и указывается характер допущенных ошибок, чтобы ребята смогли своё внимание обратить на их недопущение в будущем. </w:t>
      </w:r>
    </w:p>
    <w:p w:rsidR="00157E25" w:rsidRPr="00D142AB" w:rsidRDefault="00157E25" w:rsidP="00157E25">
      <w:pPr>
        <w:ind w:left="-426" w:right="-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Каждому ученику даются персональные данные по результатам тестирования, с рекомендациями и характеристиками по порядку исполнения. В рекомендациях надо указать ученику, где были им допущены ошибки, их причины, например схожие терминологии, и названия тем уроков, разделов по предмету, которые надо повторить.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Включенные тесты имеют четкую формулировку заданий, которая обеспечивает ясность их смысла. В заданиях нет повторов, непонятных символов, иностранных слов, затрудняющих восприятие. Тестовые задания краткие, дают возможность выяснять знания только по одному вопросу, что обеспечивает быструю различимость правильных и неправильных ответов. Задания сопровождаются эталонами правильных ответов, что облегчает их использование учителями технологии.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Выбор методов, форм и средств контроля (см. схема 1) в образовательной области «Технология» осложняется разнообразием видов учебной деятельности. При контроле знаний по этим направлениям, учителю необходимо обеспечить: полноту охвата пройденного материала и всех учащихся, а также объективно и оперативно получить результат.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Традиционные методы контроля (устный опрос, контрольная работа) не полностью отвечают указанным требованиям.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При проведении контроля традиционными методами учитель оценивает ответ учащегося по принципу: «правильно» или «неправильно». Оценивание является субъективным, зависящим от профессионального мастерства педагога, его эмоционального состояния.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Поэтому в последнее время все более широкое применение в качестве метода контроля находят тесты.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К одному из важнейших достоинств тестового контроля можно отнести возможность проверки большого объема разнообразного учебного материала на необходимом заранее определенном уровне освоения у большой группы учащихся за сравнительно небольшой промежуток времени.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Энциклопедический словарь определяет тесты в педагогике, как «стандартизированные задания, по результатам выполнения которых судят о личностных характеристиках, а так же знаниях, умениях и навыках испытуемого».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Выполняя тестовые задания, учащиеся не только систематизируют теоретические материалы с практическим действием.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 ходе тестирования проверяется освоение следующих компетенций – умение действовать автономно; самостоятельно приобретать знания, используя разные источники; способность работать с разными видами информации; символами, чертежами, схемами, тестами, осмысливать полученные сведения, применять их для расширения своих знаний.</w:t>
      </w:r>
    </w:p>
    <w:p w:rsidR="00157E25" w:rsidRPr="00236EEB" w:rsidRDefault="00157E25" w:rsidP="00157E25">
      <w:pPr>
        <w:shd w:val="clear" w:color="auto" w:fill="FFFFFF"/>
        <w:spacing w:after="150" w:line="240" w:lineRule="auto"/>
        <w:ind w:left="-426" w:right="-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Требования к уровню подготовки обучающихся, проверяемые в ходе тестирования, не зависимо от изучаемого раздела: должны знать/понимать, уметь - основные технологические понятия, назначение и технологические свойства материалов; назначение устройство применяемых ручных инструментов, приспособлений, машин и оборудования; профессии и специальности связанные с обработкой материалов, соблюдать требования безопасности труда и т.д.</w:t>
      </w:r>
    </w:p>
    <w:p w:rsidR="00157E25" w:rsidRDefault="00157E25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57E25" w:rsidRDefault="00157E25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57E25" w:rsidRDefault="00157E25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Техн</w:t>
      </w: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ология создания изделий из древесины основе конструкторской и   технологической документации.  (7 класс)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Тест 1 . </w:t>
      </w:r>
      <w:proofErr w:type="spell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Физико</w:t>
      </w:r>
      <w:proofErr w:type="spell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- механические свойства древесины</w:t>
      </w:r>
    </w:p>
    <w:p w:rsidR="0047725E" w:rsidRPr="0047725E" w:rsidRDefault="0047725E" w:rsidP="0047725E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Что относится к механическим свойствам древесины?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плотность влажность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прочность упругость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влажность запах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плотность прочность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Прочность древесины – это…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способность сопротивляться внедрению других тел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способность выдерживать нагрузки не разрушаясь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способность приминать ту же форму после прекращения нагрузок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Твердой лиственной породой является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дуб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липа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береза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осина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Мягкой лиственной породой является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бук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клен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береза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осина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5) Свежесрубленная древесина имеет влажность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1) 8-15%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2) 60-80%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3) 45-50%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Для сушки древесину складывают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в стопки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в камеры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 штабеля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Что происходит с пиломатериалом после сушки?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размеры уменьшаются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размеры остаются прежними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размеры увеличиваются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Какая из пород древесины имеет специфический едкий запах?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липа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береза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осина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лиственница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Сушка древесины бывает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естественная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натуральная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уличная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воздушная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Какого вида коробление досок не встречается после сушки?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продольное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поперечное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винтовое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торцевой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Тест 2. Конструкторская и технологическая документация</w:t>
      </w:r>
    </w:p>
    <w:p w:rsidR="0047725E" w:rsidRPr="0047725E" w:rsidRDefault="0047725E" w:rsidP="0047725E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 процессе изготовлений изделий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чертеже изделия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на тех. Рисунке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сборочном чертеже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на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</w:t>
      </w:r>
      <w:proofErr w:type="spell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. Карте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2. Технологическая документация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комплект графических и текстовых документов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единая система конструкторской документации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графические и  текстовые  документы опр. Технологию изготовления изделия.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3. </w:t>
      </w:r>
      <w:proofErr w:type="spell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Оновными</w:t>
      </w:r>
      <w:proofErr w:type="spell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технологическими изделиями является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схема чертеж эскиз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маршрутная оперативная карта и технологическая операция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технология маршрутная и оперативная карта.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Технологическая карта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документ в котором записан весь процесс обработки детали и изделия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законченная часть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</w:t>
      </w:r>
      <w:proofErr w:type="spell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процесса выполняемая на одном рабочем столе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В. перечень переходов и установок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5. </w:t>
      </w: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Технологическая операция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часть производственного процесса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часть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</w:t>
      </w:r>
      <w:proofErr w:type="spell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процесса выполняемая на одном рабочем столе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 описание отдельных маршрутов в технологии изготовления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6. </w:t>
      </w: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Точение на токарном станке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технологическая операция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технологический переход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маршрутная карта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7. </w:t>
      </w: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каком документе указывается последовательность изготовления изделий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чертеже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эскизе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в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</w:t>
      </w:r>
      <w:proofErr w:type="spell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при разметке изделия.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8. </w:t>
      </w: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технологическую карту на изготовления металлического изделия не входит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наименование операций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эскиз обработки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оборудование с инструментами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производственный процесс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Объемное изображение детали выполненное от руки с указанием размера и масштаба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эскиз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</w:t>
      </w:r>
      <w:proofErr w:type="spell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рисунок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чертеж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гл. вид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Условное изображение предмета по определенным правилам с помощью чертежных инструментов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эскиз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</w:t>
      </w:r>
      <w:proofErr w:type="spell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рисунок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чертеж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главный. Вид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 3. Заточка деревообрабатывающих инструментов.</w:t>
      </w:r>
    </w:p>
    <w:p w:rsidR="0047725E" w:rsidRPr="0047725E" w:rsidRDefault="0047725E" w:rsidP="0047725E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Что б полотно пилы свободно перемещалось в </w:t>
      </w:r>
      <w:proofErr w:type="gram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пропиле ,</w:t>
      </w:r>
      <w:proofErr w:type="gram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надо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А)заточку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зубьев пилы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Б)развод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зубьев пилы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прифуговку зубьев пилы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 доводку лезвия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Какую операцию называют разводкой пилы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выравнивание зубьев по высоте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поочередное отгибание зубьев в обе стороны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выравнивание зубьев по ширине.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Для чего выполняется доводка?</w:t>
      </w:r>
    </w:p>
    <w:p w:rsidR="0047725E" w:rsidRPr="0047725E" w:rsidRDefault="0047725E" w:rsidP="00477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А) для снятия заусенцев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выравнивания режущей кромки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получения острой режущей кромки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Что называется оселком?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абразивный круг на заточном станке.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мелкозернистый брусок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приспособление для контроля угла заточки лезвий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Какую операцию называют прифуговкой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выравнивание зубьев пилы на фуговальном станке.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выравнивание зубьев за счет срезания выступающих вершин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удаление всех зубьев пилы для нанесения новых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Каким напильником выполняется заточка пилы для продольного пиления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трехгранным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ромбическим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квадратным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Расстояние между двумя противоположными вершинами после разводки должно быть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1-2 мм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в 2 раза больше толщины полотна пилы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 3 раза больше толщины полотна пилы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в 1,5 раза больше толщины полотна пилы.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Тест 4 . Настройка </w:t>
      </w:r>
      <w:proofErr w:type="gram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рубанков ,</w:t>
      </w:r>
      <w:proofErr w:type="gram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фуганков и шерхебелей.</w:t>
      </w:r>
    </w:p>
    <w:p w:rsidR="0047725E" w:rsidRPr="0047725E" w:rsidRDefault="0047725E" w:rsidP="0047725E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чернового строгания древесины используют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А)рубанок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деревянный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шерхебель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фуганок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рубанок ручной электрический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При строгании изделия вначале рубан6ок прижимают к заготовке.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левой рукой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Б)правой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обеими руками одинаково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От чего зависят легкость в работе и качества строгания?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от верстака и рабочей позы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от рабочей позы и настройки рубанка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от рубанка и столярного верстака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Как должна располагаться режущая кромка над подошвой у рубанка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без перекоса с выступлением  на 0,3 – 0,5 мм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допускается перекос с выступом от 0,3 до 0,5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без перекоса с выступом до 3 мм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Для чего устанавливается </w:t>
      </w:r>
      <w:proofErr w:type="spell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стружколоматель</w:t>
      </w:r>
      <w:proofErr w:type="spellEnd"/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для образования более мелкой стружки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получения ровной поверхности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облегчения процесса строгания древесины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 очистить засорившийся леток рубанка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разобрать его и вычистить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использовать прочный металлический стержень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протолкнуть щеткой или разобрать рубанок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протолкнуть стружку металлическим стержнем.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Струги с деревянной колодкой разбирают так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наносят удары киянкой по задней стороне колодки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наносят удары по передней части колодки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наносят удары по задней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 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молотком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наносят легкие удары по боковой стороне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 устранить перекос режущей кромки на рубанке с деревянной колодкой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ударами молотка с боков ножа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разобрать рубанок и установить заново нож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ударами киянки с боку клина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Струг большого размера с двойными ножами предназначен для больших поверхностей и длинных кромок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зензубель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шерхебель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фуганок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фальцгебель</w:t>
      </w:r>
      <w:proofErr w:type="spellEnd"/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proofErr w:type="spell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Управильно</w:t>
      </w:r>
      <w:proofErr w:type="spell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установленного ножа шерхебель выступает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0,5 – 1 мм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1-3 мм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3-5 мм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 5. Отклонения и допуски на размеры деталей.</w:t>
      </w:r>
    </w:p>
    <w:p w:rsidR="0047725E" w:rsidRPr="0047725E" w:rsidRDefault="0047725E" w:rsidP="0047725E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Размер детали по чертежу равен 41+-0,2. Годными являются детали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41,3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Б)41,2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В)41,5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Г)40,7</w:t>
      </w:r>
    </w:p>
    <w:p w:rsidR="0047725E" w:rsidRPr="0047725E" w:rsidRDefault="0047725E" w:rsidP="0047725E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определение величины допуска учитывают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разность размеров заготовки и готовой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разность &lt; и &gt; размера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разность габаритных размеров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Какой размер называют номинальным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 относительно которого определяются предельные размеры и допустимые отклонения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наибольшей размер по которому можно изготовить деталь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размер алгебраической разности  между допустимыми размерами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Что называется нижними отклонениями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наименьшей размер по которому можно изготовить деталь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алгебраической разности  между допустимыми размерами и номинальными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алгебраической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разности  между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наименьшими предельными и соответствующим номинальным размером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Допуском называется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разность между наименьшим и наибольшим предельными размерами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числовое значение линейной величины в выбранных единицах измерений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размер относительно которого определяются отклонения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Если диаметр вела меньше диаметра отверстия образуется посадка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 зазором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с натягом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скользящая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переходная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Разность между размерами заготовки и детали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допуск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стружка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припуск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Сколько всего квалитетов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А)8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Б)16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28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Как называется зона заключенная между двумя линиями соответствующими предельным отклонениям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допуск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посадка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поле допуска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Размер полученный в результате обработки и установленный измерением с допустимой погрешностью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номинальный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действительный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наибольшим предельным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наименьшим  предельным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  </w:t>
      </w: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 6.  Шиповые  столярные соединения.</w:t>
      </w:r>
    </w:p>
    <w:p w:rsidR="0047725E" w:rsidRPr="0047725E" w:rsidRDefault="0047725E" w:rsidP="0047725E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Шиповые изделия используют для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изготовления фанеры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соединения проводов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 для соединения деревянных частей изделия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для обработки заготовок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Шип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выступ на конце одной из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углубление на одной из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специальное приспособление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специальный вид гвоздей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Проушина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любое отверстие в древесине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выступ на конце одной из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открытое углубление на одной из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деталь изделия служащая для его подвешивания.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Гнездо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любое углубление в древесине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выступ на конце одной из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отверстие остающиеся после вытаскивания гвоздя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углубление входящее в состав шипового соединения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Щечками у прямого и косого шипа называют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срезанные торцевые части шипа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боковые грани шипа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торцевая часть шипа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боковая грань изделия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6.Заплечниками у прямого и косого шипа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срезанные торцевые части шипа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боковые грани шипа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торцевая часть шипа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боковая грань изделия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7.Количество шипов выбирают в зависимости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от ширины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от толщины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от длинны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от влажности древесины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Делается один шип то толщина изделия делится на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А)2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Б)3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В)4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Г)5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С КАКИМИ ЗУБЬЯМИ НАДО ИСПОЛЬЗОВАТЬ ПИЛУ ДЛЯ ЗАПИЛИВАНИЯ ШИПОВ И ПРОУШИН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 мелкими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с крупными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не имеет значения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Проушины и гнезда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выдалбливаются при помощи долото и стамески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срезают пилой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высверливают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не имеет значения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 7. Соединение деталей  </w:t>
      </w:r>
      <w:proofErr w:type="spell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шкантами</w:t>
      </w:r>
      <w:proofErr w:type="spell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шурупами в нагель.</w:t>
      </w:r>
    </w:p>
    <w:p w:rsidR="0047725E" w:rsidRPr="0047725E" w:rsidRDefault="0047725E" w:rsidP="0047725E">
      <w:pPr>
        <w:numPr>
          <w:ilvl w:val="0"/>
          <w:numId w:val="8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Закрытое углубление на детали  при шиповом соединении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отверстие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шип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гнездо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нагель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Диаметр </w:t>
      </w:r>
      <w:proofErr w:type="spell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шканта</w:t>
      </w:r>
      <w:proofErr w:type="spell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должен составлять (?)   толщины соединяемых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0,2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Б)0,3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В)0,4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Г)0,5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Деревянные цилиндрические </w:t>
      </w:r>
      <w:proofErr w:type="gram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стержни ,</w:t>
      </w:r>
      <w:proofErr w:type="gram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используемые для прочности вязки деревянных деталей  оконных и дверных рам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шипы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нагель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шканты</w:t>
      </w:r>
      <w:proofErr w:type="spellEnd"/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4. Цилиндрический вставочный шип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нагель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дюбель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шкант</w:t>
      </w:r>
      <w:proofErr w:type="spellEnd"/>
      <w:proofErr w:type="gramEnd"/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Г)шип</w:t>
      </w:r>
      <w:proofErr w:type="gramEnd"/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5. Для прочного соединения используют дополнительные соединения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шуруп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клей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гвоздь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на нагель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6. Что представляет собой нагель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квадратный деревянный стержень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цилиндрический деревянный стержень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гвоздь без шляпки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специальный гвоздь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  Тест 8. Точение конических и фасонных деталей.</w:t>
      </w:r>
    </w:p>
    <w:p w:rsidR="0047725E" w:rsidRPr="0047725E" w:rsidRDefault="0047725E" w:rsidP="0047725E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Чистовое точение конической поверхности выполняется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А)косой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стамеской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полукруглой стамеской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шлифовальной шкуркой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рашпилем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2. Для крепления на токарном станке длинной заготовки из древесины применяются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планшайба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патрон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трезубец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3. Правильность фасонной поверхности проверяют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линейкой на просвет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глаз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шаблоном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Для черновой наружной обработке на токарном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деревообрабатывающим  станке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применяется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косячки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стамески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крючки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5. Припуск на чистовую обработку деталей при точении конических деталей составляют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1-2 мм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Б)3-5мм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В)6-7мм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6. В каком направлении производят чистовую обработку косой стамеской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слева направо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справа налево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от середины к краям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от краев к центру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7. Как перемещают стамеску при вытачивании выпуклых и вогнутых поверхностей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от большого диаметра к меньшему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от меньшего диаметра к большому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не имеет значения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8. Какие резцы применяются при массовом изготовлении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фасонные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контурные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калибровочные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шаблонные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9. Чем удобно контролировать допустимые диаметры поверхностей обрабатываемых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калибром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линейкой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штангенциркулем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кронциркулем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10. Как устанавливают заготовку для конической детали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большим диаметром на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трезубец 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малыш на задний центр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большим диаметром на задний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малым на трезубец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способ закрепления не влияет на легкость обработки.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</w:t>
      </w: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 9. Художественное точение изделий из древесины.</w:t>
      </w:r>
    </w:p>
    <w:p w:rsidR="0047725E" w:rsidRPr="0047725E" w:rsidRDefault="0047725E" w:rsidP="0047725E">
      <w:pPr>
        <w:numPr>
          <w:ilvl w:val="0"/>
          <w:numId w:val="10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Что называется точением?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А)обработка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поверхностей тел вращением деталей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подготовка режущей кромки к правки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обработка древесины резцом по дереву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2. Древесина какой породы используется для точения декоративных изделий?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ель сосна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дуб яблоня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тополь липа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береза пихта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3. Как изображают на чертеже детали имеющие форму тел вращения?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одним главным видом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несколькими видами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одним видом и необходимыми разрезами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4. Для чего применяют крючки при точении художественных работ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вытачивания зубчатых поверхностей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вытачивания внутренних полых поверхностей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удаления стружки во время работы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5. Для измерения внутренних частей выточенной детали нужно использовать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кронциркуль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нутромер с линейкой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штангенциркуль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Тест 10.  Мозаика на изделиях из древесины.</w:t>
      </w:r>
    </w:p>
    <w:p w:rsidR="0047725E" w:rsidRPr="0047725E" w:rsidRDefault="0047725E" w:rsidP="0047725E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Способом создания мозаики по дереву является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воскование</w:t>
      </w:r>
      <w:proofErr w:type="spellEnd"/>
      <w:proofErr w:type="gramEnd"/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 полирование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инкрустация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резьба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Украшение поверхности древесины наклеенными кусочками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шпонта</w:t>
      </w:r>
      <w:proofErr w:type="spell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различных пород  и текстуры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филигрань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интарсия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маркетри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блочная мозаика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По выбранному рисунку разноцветные бруски или пластинки древесины различного сечения склеивают. Затем их разрезают поперек на тонкие пластинки с одинаковыми рисунками. </w:t>
      </w: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Пластинки можно вставлять в углубление или наклеивать на поверхность изделия. Такой прием –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это..</w:t>
      </w:r>
      <w:proofErr w:type="gramEnd"/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инкрустация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б)блочная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мозаика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филигрань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4. Для выполнения мозаики необходимо иметь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плоский нож – резак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стамеску и киянку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В)ножовку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долоту , сапожный нож.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5. Для вырезания из шпона кругов и колец лучше использовать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обычный нож – резак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циркуль – резак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ножницы по бумаге.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 </w:t>
      </w: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Тест 11. Классификация </w:t>
      </w:r>
      <w:proofErr w:type="gram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сталей .</w:t>
      </w:r>
      <w:proofErr w:type="gram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Термическая обработка сталей.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1.Процентное содержание углерода в стали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до 1,2 %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Б)более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1,2 %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до 2,1%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Г)более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2,1 %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Для изготовления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молотков  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зубил , ножниц , напильников применяется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конструкционная сталь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Б)инструментальная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углеродистая сталь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легированная сталь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чугун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3. Наибольший % углерода содержит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латунь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Б)сталь</w:t>
      </w:r>
      <w:proofErr w:type="gramEnd"/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чугун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бронза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Зубчатые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колеса 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валы и оси изготавливают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из углеродистой конструкционной качественной стали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Б)из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углеродистой конструкционной стали обыкновенного качества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из углеродистой инструментальной стали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5. Как можно изменить свойство стали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подвергнуть тепловому воздействию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изменить форму детали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нанести защитное покрытие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6. Как проводится закалка стали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нагревают и медленно охлаждают вместе с печью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нагревают и быстро охлаждают в воде или масле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нагревают и охлаждают на воздухе.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7. Обозначение углеродистой конструкционной качественной стали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Ст1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Б)Ст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В)20Х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Г)сталь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 Вариант 2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1.Как проводится отжиг стали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нагревают и медленно охлаждают вместе с печью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нагревают и быстро охлаждают в воде или масле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нагревают и охлаждают на воздухе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2. Как определить температуру нагревания стали при закалки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 помощью термометра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по цветам каления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по цветам побежалости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3. Для чего применяется отпуск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увеличения твердости и прочности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уменьшения твердости и облегчения обработки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уменьшения хрупкости после закалки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4. Для чего применяется отжиг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для увеличения твердости и прочности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уменьшения твердости и облегчения обработки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уменьшения хрупкости после закалки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5. Маркировка стали зависит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от процентного содержания углерода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от процентного содержания азота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о  наличия в стали добавок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от механических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  стали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6. К  термической обработке не относится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отпуск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отжиг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воронение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нормализация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Термическая обработка стали – это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обработка 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заключающаяся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в разделении материала с образованием стружки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в изменении структуры и свойств заготовки из за тепловых воздействий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 образовании на заготовке поверхностного слоя из другого металла.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Тест 12. Чертежи </w:t>
      </w:r>
      <w:proofErr w:type="gramStart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деталей ,</w:t>
      </w:r>
      <w:proofErr w:type="gramEnd"/>
      <w:r w:rsidRPr="004772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изготовленных на токарном и фрезерном станках.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1.Какую форму детали можно получить на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станке 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главное движение – вращательное.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форму цилиндра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Б)форму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конуса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форму тел вращения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2. Какая графическая документация используется при изготовлении деталей на токарном и фрезерных станках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схемы 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графики , диаграммы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технологическая и операционная карты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чертеж 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эскиз , технический рисунок.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3. Разрез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) геометрическая фигура , полученная при мысленном рассечении предмета секущей плоскостью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) геометрическая фигура , полученная при мысленном рассечении предмета секущей плоскостью , и все то , что находится перед секущей плоскостью.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геометрическая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фигура ,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полученная при мысленном рассечении предмета секущей плоскостью , и все то , что находится за секущей плоскостью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Деталирование</w:t>
      </w:r>
      <w:proofErr w:type="spell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процесс составления рабочих чертежей деталей по сборочным чертежам.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процесс сборки изделий по отдельным чертежам.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процесс создания рабочих чертежей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5. Для выявления поперечной формы предмета применяют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сечение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разрез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срез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Торцевая кромка </w:t>
      </w: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детали  срезанная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конус – это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уступ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фаска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выступ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галтель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7. Угол профиля между боковыми сторонами витка на метрической резьбе равен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А)50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Б)60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В)75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Г)55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3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8 Сечение и разрезы на чертежах выделяются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50" w:hanging="25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штриховкой под углом 60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штриховкой под углом 45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штрихпунктирном под угол 45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9. Какой линией обозначается на чертеже контур резьбы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 сплошной толстой основной линией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сплошной тонкой линией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волнистой линией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Г) зубчатой линией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10. Сечение и разрез выполняются для выявления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А)внутренней</w:t>
      </w:r>
      <w:proofErr w:type="gramEnd"/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формой детали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Б) внутренней формой и конструктивных элементов детали</w:t>
      </w:r>
    </w:p>
    <w:p w:rsidR="0047725E" w:rsidRPr="0047725E" w:rsidRDefault="0047725E" w:rsidP="0047725E">
      <w:pPr>
        <w:shd w:val="clear" w:color="auto" w:fill="FFFFFF"/>
        <w:spacing w:after="0" w:line="240" w:lineRule="auto"/>
        <w:ind w:left="2836" w:hanging="25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25E">
        <w:rPr>
          <w:rFonts w:ascii="Times New Roman" w:eastAsia="Times New Roman" w:hAnsi="Times New Roman" w:cs="Times New Roman"/>
          <w:color w:val="000000"/>
          <w:sz w:val="24"/>
          <w:szCs w:val="24"/>
        </w:rPr>
        <w:t>В) внешней формы предмета.</w:t>
      </w:r>
      <w:r w:rsidRPr="0047725E">
        <w:rPr>
          <w:rFonts w:ascii="Calibri" w:eastAsia="Times New Roman" w:hAnsi="Calibri" w:cs="Arial"/>
          <w:b/>
          <w:bCs/>
          <w:color w:val="000000"/>
          <w:sz w:val="32"/>
          <w:szCs w:val="32"/>
        </w:rPr>
        <w:br/>
      </w:r>
      <w:r w:rsidRPr="0047725E">
        <w:rPr>
          <w:rFonts w:ascii="Times New Roman" w:eastAsia="Times New Roman" w:hAnsi="Times New Roman" w:cs="Times New Roman"/>
          <w:b/>
          <w:bCs/>
          <w:color w:val="000000"/>
        </w:rPr>
        <w:t xml:space="preserve">                                   Ответы к тестам </w:t>
      </w:r>
      <w:proofErr w:type="gramStart"/>
      <w:r w:rsidRPr="0047725E">
        <w:rPr>
          <w:rFonts w:ascii="Times New Roman" w:eastAsia="Times New Roman" w:hAnsi="Times New Roman" w:cs="Times New Roman"/>
          <w:b/>
          <w:bCs/>
          <w:color w:val="000000"/>
        </w:rPr>
        <w:t>( 7</w:t>
      </w:r>
      <w:proofErr w:type="gramEnd"/>
      <w:r w:rsidRPr="0047725E">
        <w:rPr>
          <w:rFonts w:ascii="Times New Roman" w:eastAsia="Times New Roman" w:hAnsi="Times New Roman" w:cs="Times New Roman"/>
          <w:b/>
          <w:bCs/>
          <w:color w:val="000000"/>
        </w:rPr>
        <w:t xml:space="preserve"> класс).</w:t>
      </w:r>
    </w:p>
    <w:tbl>
      <w:tblPr>
        <w:tblW w:w="12000" w:type="dxa"/>
        <w:tblInd w:w="-173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697"/>
        <w:gridCol w:w="696"/>
        <w:gridCol w:w="696"/>
        <w:gridCol w:w="696"/>
        <w:gridCol w:w="696"/>
        <w:gridCol w:w="696"/>
        <w:gridCol w:w="696"/>
        <w:gridCol w:w="696"/>
        <w:gridCol w:w="696"/>
        <w:gridCol w:w="614"/>
        <w:gridCol w:w="881"/>
      </w:tblGrid>
      <w:tr w:rsidR="0047725E" w:rsidRPr="0047725E" w:rsidTr="0047725E">
        <w:trPr>
          <w:trHeight w:val="340"/>
        </w:trPr>
        <w:tc>
          <w:tcPr>
            <w:tcW w:w="3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</w:t>
            </w:r>
          </w:p>
        </w:tc>
        <w:tc>
          <w:tcPr>
            <w:tcW w:w="1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Вариант</w:t>
            </w:r>
          </w:p>
        </w:tc>
        <w:tc>
          <w:tcPr>
            <w:tcW w:w="706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                                    Вопрос</w:t>
            </w:r>
          </w:p>
        </w:tc>
      </w:tr>
      <w:tr w:rsidR="0047725E" w:rsidRPr="0047725E" w:rsidTr="0047725E">
        <w:trPr>
          <w:trHeight w:val="1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 1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3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4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5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6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7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8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9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10</w:t>
            </w:r>
          </w:p>
        </w:tc>
      </w:tr>
      <w:tr w:rsidR="0047725E" w:rsidRPr="0047725E" w:rsidTr="0047725E">
        <w:trPr>
          <w:trHeight w:val="32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г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а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</w:p>
        </w:tc>
      </w:tr>
      <w:tr w:rsidR="0047725E" w:rsidRPr="0047725E" w:rsidTr="0047725E">
        <w:trPr>
          <w:trHeight w:val="34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</w:tr>
      <w:tr w:rsidR="0047725E" w:rsidRPr="0047725E" w:rsidTr="0047725E">
        <w:trPr>
          <w:trHeight w:val="32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3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47725E" w:rsidRPr="0047725E" w:rsidTr="0047725E">
        <w:trPr>
          <w:trHeight w:val="34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4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</w:tr>
      <w:tr w:rsidR="0047725E" w:rsidRPr="0047725E" w:rsidTr="0047725E">
        <w:trPr>
          <w:trHeight w:val="34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5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</w:tr>
      <w:tr w:rsidR="0047725E" w:rsidRPr="0047725E" w:rsidTr="0047725E">
        <w:trPr>
          <w:trHeight w:val="34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6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</w:tr>
      <w:tr w:rsidR="0047725E" w:rsidRPr="0047725E" w:rsidTr="0047725E">
        <w:trPr>
          <w:trHeight w:val="32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7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47725E" w:rsidRPr="0047725E" w:rsidTr="0047725E">
        <w:trPr>
          <w:trHeight w:val="34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8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</w:tr>
      <w:tr w:rsidR="0047725E" w:rsidRPr="0047725E" w:rsidTr="0047725E">
        <w:trPr>
          <w:trHeight w:val="34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9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47725E" w:rsidRPr="0047725E" w:rsidTr="0047725E">
        <w:trPr>
          <w:trHeight w:val="32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10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47725E" w:rsidRPr="0047725E" w:rsidTr="0047725E">
        <w:trPr>
          <w:trHeight w:val="200"/>
        </w:trPr>
        <w:tc>
          <w:tcPr>
            <w:tcW w:w="3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11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1  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47725E" w:rsidRPr="0047725E" w:rsidTr="0047725E">
        <w:trPr>
          <w:trHeight w:val="1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47725E" w:rsidRPr="0047725E" w:rsidTr="0047725E">
        <w:trPr>
          <w:trHeight w:val="34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ind w:left="1307" w:hanging="141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12</w:t>
            </w:r>
          </w:p>
        </w:tc>
        <w:tc>
          <w:tcPr>
            <w:tcW w:w="1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 -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725E" w:rsidRPr="0047725E" w:rsidRDefault="0047725E" w:rsidP="004772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7725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</w:tc>
      </w:tr>
    </w:tbl>
    <w:p w:rsidR="0047725E" w:rsidRDefault="0047725E" w:rsidP="00157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7725E" w:rsidSect="0047725E">
      <w:pgSz w:w="11906" w:h="16838"/>
      <w:pgMar w:top="1134" w:right="240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3B0F"/>
    <w:multiLevelType w:val="multilevel"/>
    <w:tmpl w:val="E25A3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12E36"/>
    <w:multiLevelType w:val="multilevel"/>
    <w:tmpl w:val="F4621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056100"/>
    <w:multiLevelType w:val="multilevel"/>
    <w:tmpl w:val="2C6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E046E0"/>
    <w:multiLevelType w:val="multilevel"/>
    <w:tmpl w:val="5B9CE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264D2D"/>
    <w:multiLevelType w:val="multilevel"/>
    <w:tmpl w:val="13EEE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E963B3"/>
    <w:multiLevelType w:val="multilevel"/>
    <w:tmpl w:val="13EA44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8508E0"/>
    <w:multiLevelType w:val="multilevel"/>
    <w:tmpl w:val="74347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033ACA"/>
    <w:multiLevelType w:val="multilevel"/>
    <w:tmpl w:val="4002D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5848FC"/>
    <w:multiLevelType w:val="multilevel"/>
    <w:tmpl w:val="7F94D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451F65"/>
    <w:multiLevelType w:val="multilevel"/>
    <w:tmpl w:val="56CAF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E52B66"/>
    <w:multiLevelType w:val="multilevel"/>
    <w:tmpl w:val="672EB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3E07CB"/>
    <w:multiLevelType w:val="multilevel"/>
    <w:tmpl w:val="48C4E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1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6"/>
  </w:num>
  <w:num w:numId="10">
    <w:abstractNumId w:val="8"/>
  </w:num>
  <w:num w:numId="11">
    <w:abstractNumId w:val="4"/>
  </w:num>
  <w:num w:numId="1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5E"/>
    <w:rsid w:val="00157E25"/>
    <w:rsid w:val="0047725E"/>
    <w:rsid w:val="008A5440"/>
    <w:rsid w:val="009B4AF5"/>
    <w:rsid w:val="00CC1640"/>
    <w:rsid w:val="00DD2C1F"/>
    <w:rsid w:val="00F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72688C-4D02-4271-BC44-A5E3A402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7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47725E"/>
  </w:style>
  <w:style w:type="character" w:customStyle="1" w:styleId="c38">
    <w:name w:val="c38"/>
    <w:basedOn w:val="a0"/>
    <w:rsid w:val="0047725E"/>
  </w:style>
  <w:style w:type="character" w:customStyle="1" w:styleId="c0">
    <w:name w:val="c0"/>
    <w:basedOn w:val="a0"/>
    <w:rsid w:val="0047725E"/>
  </w:style>
  <w:style w:type="character" w:customStyle="1" w:styleId="c16">
    <w:name w:val="c16"/>
    <w:basedOn w:val="a0"/>
    <w:rsid w:val="0047725E"/>
  </w:style>
  <w:style w:type="character" w:customStyle="1" w:styleId="c19">
    <w:name w:val="c19"/>
    <w:basedOn w:val="a0"/>
    <w:rsid w:val="0047725E"/>
  </w:style>
  <w:style w:type="character" w:customStyle="1" w:styleId="c7">
    <w:name w:val="c7"/>
    <w:basedOn w:val="a0"/>
    <w:rsid w:val="0047725E"/>
  </w:style>
  <w:style w:type="character" w:customStyle="1" w:styleId="c24">
    <w:name w:val="c24"/>
    <w:basedOn w:val="a0"/>
    <w:rsid w:val="0047725E"/>
  </w:style>
  <w:style w:type="paragraph" w:customStyle="1" w:styleId="c25">
    <w:name w:val="c25"/>
    <w:basedOn w:val="a"/>
    <w:rsid w:val="0047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47725E"/>
  </w:style>
  <w:style w:type="paragraph" w:customStyle="1" w:styleId="c23">
    <w:name w:val="c23"/>
    <w:basedOn w:val="a"/>
    <w:rsid w:val="0047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47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7725E"/>
  </w:style>
  <w:style w:type="paragraph" w:customStyle="1" w:styleId="c1">
    <w:name w:val="c1"/>
    <w:basedOn w:val="a"/>
    <w:rsid w:val="0047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157E25"/>
  </w:style>
  <w:style w:type="character" w:customStyle="1" w:styleId="a3">
    <w:name w:val="Основной текст с отступом Знак"/>
    <w:link w:val="a4"/>
    <w:locked/>
    <w:rsid w:val="00CC1640"/>
  </w:style>
  <w:style w:type="paragraph" w:styleId="a4">
    <w:name w:val="Body Text Indent"/>
    <w:basedOn w:val="a"/>
    <w:link w:val="a3"/>
    <w:rsid w:val="00CC1640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CC1640"/>
  </w:style>
  <w:style w:type="paragraph" w:styleId="a5">
    <w:name w:val="No Spacing"/>
    <w:uiPriority w:val="1"/>
    <w:qFormat/>
    <w:rsid w:val="00CC16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3839</Words>
  <Characters>21887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2020-03-05T09:05:00Z</dcterms:created>
  <dcterms:modified xsi:type="dcterms:W3CDTF">2021-01-28T10:01:00Z</dcterms:modified>
</cp:coreProperties>
</file>